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F64" w:rsidRPr="00044928" w:rsidRDefault="009D2F64" w:rsidP="009D2F64">
      <w:pPr>
        <w:jc w:val="center"/>
        <w:rPr>
          <w:rFonts w:ascii="Times New Roman" w:hAnsi="Times New Roman"/>
          <w:b/>
          <w:color w:val="000000"/>
        </w:rPr>
      </w:pPr>
      <w:r w:rsidRPr="00044928">
        <w:rPr>
          <w:rFonts w:ascii="Times New Roman" w:hAnsi="Times New Roman"/>
          <w:b/>
          <w:color w:val="000000"/>
          <w:szCs w:val="24"/>
        </w:rPr>
        <w:t>Association for Unmanned Vehicle Systems International</w:t>
      </w:r>
    </w:p>
    <w:p w:rsidR="009D2F64" w:rsidRPr="00734D8B" w:rsidRDefault="009D2F64" w:rsidP="009D2F64">
      <w:pPr>
        <w:jc w:val="center"/>
        <w:rPr>
          <w:rFonts w:ascii="Times New Roman" w:hAnsi="Times New Roman"/>
          <w:b/>
        </w:rPr>
      </w:pPr>
      <w:r w:rsidRPr="00734D8B">
        <w:rPr>
          <w:rFonts w:ascii="Times New Roman" w:hAnsi="Times New Roman"/>
          <w:b/>
        </w:rPr>
        <w:t>Antitrust Compliance Policy</w:t>
      </w:r>
    </w:p>
    <w:p w:rsidR="009D2F64" w:rsidRDefault="009D2F64" w:rsidP="009D2F64">
      <w:pPr>
        <w:rPr>
          <w:rFonts w:ascii="Times New Roman" w:hAnsi="Times New Roman"/>
        </w:rPr>
      </w:pPr>
    </w:p>
    <w:p w:rsidR="009D2F64" w:rsidRPr="00734D8B" w:rsidRDefault="009D2F64" w:rsidP="009D2F64">
      <w:pPr>
        <w:rPr>
          <w:rFonts w:ascii="Times New Roman" w:hAnsi="Times New Roman"/>
          <w:b/>
          <w:i/>
        </w:rPr>
      </w:pPr>
      <w:r w:rsidRPr="00734D8B">
        <w:rPr>
          <w:rFonts w:ascii="Times New Roman" w:hAnsi="Times New Roman"/>
          <w:b/>
          <w:i/>
        </w:rPr>
        <w:t>Summary</w:t>
      </w:r>
    </w:p>
    <w:p w:rsidR="009D2F64" w:rsidRPr="00734D8B" w:rsidRDefault="009D2F64" w:rsidP="009D2F64">
      <w:pPr>
        <w:rPr>
          <w:rFonts w:ascii="Times New Roman" w:hAnsi="Times New Roman"/>
        </w:rPr>
      </w:pPr>
    </w:p>
    <w:p w:rsidR="009D2F64" w:rsidRPr="00734D8B" w:rsidRDefault="009D2F64" w:rsidP="009D2F64">
      <w:pPr>
        <w:rPr>
          <w:rFonts w:ascii="Times New Roman" w:hAnsi="Times New Roman"/>
        </w:rPr>
      </w:pPr>
      <w:r w:rsidRPr="00734D8B">
        <w:rPr>
          <w:rFonts w:ascii="Times New Roman" w:hAnsi="Times New Roman"/>
        </w:rPr>
        <w:t>The antitrust laws seek to preserve a free competitive economy in the United States and in commerce with foreign countries.  As a general rule, competitors may not restrain competition among themselves through understandings or agreements as to the price, the production, distribution or nature of their products or services, or other agreements that unreasonably restrict competition.  They also may not act in concert to restrict the competitive capabilities or opportunities of their competitors, their suppliers, or their customers.</w:t>
      </w:r>
    </w:p>
    <w:p w:rsidR="009D2F64" w:rsidRDefault="009D2F64" w:rsidP="009D2F64">
      <w:pPr>
        <w:rPr>
          <w:rFonts w:ascii="Times New Roman" w:hAnsi="Times New Roman"/>
        </w:rPr>
      </w:pPr>
    </w:p>
    <w:p w:rsidR="009D2F64" w:rsidRPr="00734D8B" w:rsidRDefault="009D2F64" w:rsidP="009D2F64">
      <w:pPr>
        <w:rPr>
          <w:rFonts w:ascii="Times New Roman" w:hAnsi="Times New Roman"/>
          <w:b/>
          <w:i/>
        </w:rPr>
      </w:pPr>
      <w:r w:rsidRPr="00734D8B">
        <w:rPr>
          <w:rFonts w:ascii="Times New Roman" w:hAnsi="Times New Roman"/>
          <w:b/>
          <w:i/>
        </w:rPr>
        <w:t>Statement of Policy</w:t>
      </w:r>
    </w:p>
    <w:p w:rsidR="009D2F64" w:rsidRDefault="009D2F64" w:rsidP="009D2F64">
      <w:pPr>
        <w:rPr>
          <w:rFonts w:ascii="Times New Roman" w:hAnsi="Times New Roman"/>
        </w:rPr>
      </w:pPr>
    </w:p>
    <w:p w:rsidR="009D2F64" w:rsidRDefault="009D2F64" w:rsidP="009D2F64">
      <w:pPr>
        <w:rPr>
          <w:rFonts w:ascii="Times New Roman" w:hAnsi="Times New Roman"/>
        </w:rPr>
      </w:pPr>
      <w:r w:rsidRPr="00734D8B">
        <w:rPr>
          <w:rFonts w:ascii="Times New Roman" w:hAnsi="Times New Roman"/>
        </w:rPr>
        <w:t>It is the policy of the</w:t>
      </w:r>
      <w:r>
        <w:rPr>
          <w:rFonts w:ascii="Times New Roman" w:hAnsi="Times New Roman"/>
        </w:rPr>
        <w:t xml:space="preserve"> Association for Unmanned Vehicle Systems International (“AUVSI” or the “Association”) </w:t>
      </w:r>
      <w:r w:rsidRPr="00734D8B">
        <w:rPr>
          <w:rFonts w:ascii="Times New Roman" w:hAnsi="Times New Roman"/>
        </w:rPr>
        <w:t>to comply strictly with all laws applicable to the</w:t>
      </w:r>
      <w:r>
        <w:rPr>
          <w:rFonts w:ascii="Times New Roman" w:hAnsi="Times New Roman"/>
        </w:rPr>
        <w:t xml:space="preserve"> Association</w:t>
      </w:r>
      <w:r w:rsidRPr="00734D8B">
        <w:rPr>
          <w:rFonts w:ascii="Times New Roman" w:hAnsi="Times New Roman"/>
        </w:rPr>
        <w:t>’s activities</w:t>
      </w:r>
      <w:r>
        <w:rPr>
          <w:rFonts w:ascii="Times New Roman" w:hAnsi="Times New Roman"/>
        </w:rPr>
        <w:t xml:space="preserve"> (the “Policy”).  AUVSI</w:t>
      </w:r>
      <w:r w:rsidRPr="00734D8B">
        <w:rPr>
          <w:rFonts w:ascii="Times New Roman" w:hAnsi="Times New Roman"/>
        </w:rPr>
        <w:t xml:space="preserve">’s Board of Directors emphasize the ongoing commitment of the </w:t>
      </w:r>
      <w:r>
        <w:rPr>
          <w:rFonts w:ascii="Times New Roman" w:hAnsi="Times New Roman"/>
        </w:rPr>
        <w:t xml:space="preserve">Association </w:t>
      </w:r>
      <w:r w:rsidRPr="00734D8B">
        <w:rPr>
          <w:rFonts w:ascii="Times New Roman" w:hAnsi="Times New Roman"/>
        </w:rPr>
        <w:t>to full</w:t>
      </w:r>
      <w:r>
        <w:rPr>
          <w:rFonts w:ascii="Times New Roman" w:hAnsi="Times New Roman"/>
        </w:rPr>
        <w:t xml:space="preserve">y comply </w:t>
      </w:r>
      <w:r w:rsidRPr="00734D8B">
        <w:rPr>
          <w:rFonts w:ascii="Times New Roman" w:hAnsi="Times New Roman"/>
        </w:rPr>
        <w:t>with federal and state antitrust laws in the United States, and the competition laws of other countries that may apply.  A reminder</w:t>
      </w:r>
      <w:r>
        <w:rPr>
          <w:rFonts w:ascii="Times New Roman" w:hAnsi="Times New Roman"/>
        </w:rPr>
        <w:t xml:space="preserve"> of this P</w:t>
      </w:r>
      <w:r w:rsidRPr="00734D8B">
        <w:rPr>
          <w:rFonts w:ascii="Times New Roman" w:hAnsi="Times New Roman"/>
        </w:rPr>
        <w:t xml:space="preserve">olicy is to be made orally or distributed at all appropriate </w:t>
      </w:r>
      <w:r>
        <w:rPr>
          <w:rFonts w:ascii="Times New Roman" w:hAnsi="Times New Roman"/>
        </w:rPr>
        <w:t>AUVSI</w:t>
      </w:r>
      <w:r w:rsidRPr="00734D8B">
        <w:rPr>
          <w:rFonts w:ascii="Times New Roman" w:hAnsi="Times New Roman"/>
        </w:rPr>
        <w:t xml:space="preserve"> meetings to remind each </w:t>
      </w:r>
      <w:r>
        <w:rPr>
          <w:rFonts w:ascii="Times New Roman" w:hAnsi="Times New Roman"/>
        </w:rPr>
        <w:t>participant</w:t>
      </w:r>
      <w:r w:rsidRPr="00734D8B">
        <w:rPr>
          <w:rFonts w:ascii="Times New Roman" w:hAnsi="Times New Roman"/>
        </w:rPr>
        <w:t xml:space="preserve"> of this commitment and as a general guide for activities and meetings.</w:t>
      </w:r>
    </w:p>
    <w:p w:rsidR="009D2F64" w:rsidRPr="00734D8B" w:rsidRDefault="009D2F64" w:rsidP="009D2F64">
      <w:pPr>
        <w:rPr>
          <w:rFonts w:ascii="Times New Roman" w:hAnsi="Times New Roman"/>
        </w:rPr>
      </w:pPr>
    </w:p>
    <w:p w:rsidR="009D2F64" w:rsidRPr="00734D8B" w:rsidRDefault="009D2F64" w:rsidP="009D2F64">
      <w:pPr>
        <w:rPr>
          <w:rFonts w:ascii="Times New Roman" w:hAnsi="Times New Roman"/>
          <w:b/>
          <w:i/>
        </w:rPr>
      </w:pPr>
      <w:r w:rsidRPr="00734D8B">
        <w:rPr>
          <w:rFonts w:ascii="Times New Roman" w:hAnsi="Times New Roman"/>
          <w:b/>
          <w:i/>
        </w:rPr>
        <w:t>Responsibility for Antitrust Compliance</w:t>
      </w:r>
    </w:p>
    <w:p w:rsidR="009D2F64" w:rsidRDefault="009D2F64" w:rsidP="009D2F64">
      <w:pPr>
        <w:rPr>
          <w:rFonts w:ascii="Times New Roman" w:hAnsi="Times New Roman"/>
        </w:rPr>
      </w:pPr>
    </w:p>
    <w:p w:rsidR="009D2F64" w:rsidRDefault="009D2F64" w:rsidP="009D2F64">
      <w:pPr>
        <w:rPr>
          <w:rFonts w:ascii="Times New Roman" w:hAnsi="Times New Roman"/>
        </w:rPr>
      </w:pPr>
      <w:r w:rsidRPr="00734D8B">
        <w:rPr>
          <w:rFonts w:ascii="Times New Roman" w:hAnsi="Times New Roman"/>
        </w:rPr>
        <w:t xml:space="preserve">Each member of the </w:t>
      </w:r>
      <w:r>
        <w:rPr>
          <w:rFonts w:ascii="Times New Roman" w:hAnsi="Times New Roman"/>
        </w:rPr>
        <w:t>AUVSI</w:t>
      </w:r>
      <w:r w:rsidRPr="00734D8B">
        <w:rPr>
          <w:rFonts w:ascii="Times New Roman" w:hAnsi="Times New Roman"/>
        </w:rPr>
        <w:t xml:space="preserve"> staff</w:t>
      </w:r>
      <w:r>
        <w:rPr>
          <w:rFonts w:ascii="Times New Roman" w:hAnsi="Times New Roman"/>
        </w:rPr>
        <w:t>, including outside consultants and contractors,</w:t>
      </w:r>
      <w:r w:rsidRPr="00734D8B">
        <w:rPr>
          <w:rFonts w:ascii="Times New Roman" w:hAnsi="Times New Roman"/>
        </w:rPr>
        <w:t xml:space="preserve"> and each </w:t>
      </w:r>
      <w:r>
        <w:rPr>
          <w:rFonts w:ascii="Times New Roman" w:hAnsi="Times New Roman"/>
        </w:rPr>
        <w:t>Association</w:t>
      </w:r>
      <w:r w:rsidRPr="00734D8B">
        <w:rPr>
          <w:rFonts w:ascii="Times New Roman" w:hAnsi="Times New Roman"/>
        </w:rPr>
        <w:t xml:space="preserve"> member</w:t>
      </w:r>
      <w:r>
        <w:rPr>
          <w:rFonts w:ascii="Times New Roman" w:hAnsi="Times New Roman"/>
        </w:rPr>
        <w:t>,</w:t>
      </w:r>
      <w:r w:rsidRPr="00734D8B">
        <w:rPr>
          <w:rFonts w:ascii="Times New Roman" w:hAnsi="Times New Roman"/>
        </w:rPr>
        <w:t xml:space="preserve"> is equally responsible for antitrust compliance.  Each participant in </w:t>
      </w:r>
      <w:r>
        <w:rPr>
          <w:rFonts w:ascii="Times New Roman" w:hAnsi="Times New Roman"/>
        </w:rPr>
        <w:t>AUVSI</w:t>
      </w:r>
      <w:r w:rsidRPr="00734D8B">
        <w:rPr>
          <w:rFonts w:ascii="Times New Roman" w:hAnsi="Times New Roman"/>
        </w:rPr>
        <w:t xml:space="preserve"> activities </w:t>
      </w:r>
      <w:r>
        <w:rPr>
          <w:rFonts w:ascii="Times New Roman" w:hAnsi="Times New Roman"/>
        </w:rPr>
        <w:t>must use</w:t>
      </w:r>
      <w:r w:rsidRPr="00734D8B">
        <w:rPr>
          <w:rFonts w:ascii="Times New Roman" w:hAnsi="Times New Roman"/>
        </w:rPr>
        <w:t xml:space="preserve"> good judgment to avoid discussions and activities which could involve improper subject matter or improper procedures—or even an appearance of improper activity.  All parties involved in </w:t>
      </w:r>
      <w:r>
        <w:rPr>
          <w:rFonts w:ascii="Times New Roman" w:hAnsi="Times New Roman"/>
        </w:rPr>
        <w:t>AUVSI</w:t>
      </w:r>
      <w:r w:rsidRPr="00734D8B">
        <w:rPr>
          <w:rFonts w:ascii="Times New Roman" w:hAnsi="Times New Roman"/>
        </w:rPr>
        <w:t xml:space="preserve"> activities have an important and individual responsibility for assuring that the </w:t>
      </w:r>
      <w:r>
        <w:rPr>
          <w:rFonts w:ascii="Times New Roman" w:hAnsi="Times New Roman"/>
        </w:rPr>
        <w:t>Association</w:t>
      </w:r>
      <w:r w:rsidRPr="00734D8B">
        <w:rPr>
          <w:rFonts w:ascii="Times New Roman" w:hAnsi="Times New Roman"/>
        </w:rPr>
        <w:t xml:space="preserve"> activities comply with antitrust laws</w:t>
      </w:r>
      <w:r>
        <w:rPr>
          <w:rFonts w:ascii="Times New Roman" w:hAnsi="Times New Roman"/>
        </w:rPr>
        <w:t>.</w:t>
      </w:r>
      <w:r w:rsidRPr="00734D8B">
        <w:rPr>
          <w:rFonts w:ascii="Times New Roman" w:hAnsi="Times New Roman"/>
        </w:rPr>
        <w:t xml:space="preserve"> </w:t>
      </w:r>
      <w:r>
        <w:rPr>
          <w:rFonts w:ascii="Times New Roman" w:hAnsi="Times New Roman"/>
        </w:rPr>
        <w:t xml:space="preserve"> AUVSI</w:t>
      </w:r>
      <w:r w:rsidRPr="00734D8B">
        <w:rPr>
          <w:rFonts w:ascii="Times New Roman" w:hAnsi="Times New Roman"/>
        </w:rPr>
        <w:t xml:space="preserve"> staff and members who are responsible for the preparation of meeting agenda must strive to avoid subject matter for discussion </w:t>
      </w:r>
      <w:r>
        <w:rPr>
          <w:rFonts w:ascii="Times New Roman" w:hAnsi="Times New Roman"/>
        </w:rPr>
        <w:t xml:space="preserve">that </w:t>
      </w:r>
      <w:r w:rsidRPr="00734D8B">
        <w:rPr>
          <w:rFonts w:ascii="Times New Roman" w:hAnsi="Times New Roman"/>
        </w:rPr>
        <w:t>may have unintended implications</w:t>
      </w:r>
      <w:r>
        <w:rPr>
          <w:rFonts w:ascii="Times New Roman" w:hAnsi="Times New Roman"/>
        </w:rPr>
        <w:t>.  C</w:t>
      </w:r>
      <w:r w:rsidRPr="00734D8B">
        <w:rPr>
          <w:rFonts w:ascii="Times New Roman" w:hAnsi="Times New Roman"/>
        </w:rPr>
        <w:t xml:space="preserve">ounsel for </w:t>
      </w:r>
      <w:r>
        <w:rPr>
          <w:rFonts w:ascii="Times New Roman" w:hAnsi="Times New Roman"/>
        </w:rPr>
        <w:t>AUVSI</w:t>
      </w:r>
      <w:r w:rsidRPr="00734D8B">
        <w:rPr>
          <w:rFonts w:ascii="Times New Roman" w:hAnsi="Times New Roman"/>
        </w:rPr>
        <w:t xml:space="preserve"> will review agenda</w:t>
      </w:r>
      <w:r>
        <w:rPr>
          <w:rFonts w:ascii="Times New Roman" w:hAnsi="Times New Roman"/>
        </w:rPr>
        <w:t>s of appropriate meetings</w:t>
      </w:r>
      <w:r w:rsidRPr="00734D8B">
        <w:rPr>
          <w:rFonts w:ascii="Times New Roman" w:hAnsi="Times New Roman"/>
        </w:rPr>
        <w:t xml:space="preserve"> to provide guidance with regard to these matters.  </w:t>
      </w:r>
    </w:p>
    <w:p w:rsidR="009D2F64" w:rsidRDefault="009D2F64" w:rsidP="009D2F64">
      <w:pPr>
        <w:rPr>
          <w:rFonts w:ascii="Times New Roman" w:hAnsi="Times New Roman"/>
        </w:rPr>
      </w:pPr>
    </w:p>
    <w:p w:rsidR="009D2F64" w:rsidRPr="00734D8B" w:rsidRDefault="009D2F64" w:rsidP="009D2F64">
      <w:pPr>
        <w:rPr>
          <w:rFonts w:ascii="Times New Roman" w:hAnsi="Times New Roman"/>
        </w:rPr>
      </w:pPr>
      <w:r w:rsidRPr="00734D8B">
        <w:rPr>
          <w:rFonts w:ascii="Times New Roman" w:hAnsi="Times New Roman"/>
        </w:rPr>
        <w:t>Certain antitrust violations, including most agreements to restrict or eliminate competition, can be prosecuted as criminal felonies and the penalties for conviction are severe.  Government investigations and civil suits also can be very costly and disruptive t</w:t>
      </w:r>
      <w:r>
        <w:rPr>
          <w:rFonts w:ascii="Times New Roman" w:hAnsi="Times New Roman"/>
        </w:rPr>
        <w:t>o businesses.  Therefore, this P</w:t>
      </w:r>
      <w:r w:rsidRPr="00734D8B">
        <w:rPr>
          <w:rFonts w:ascii="Times New Roman" w:hAnsi="Times New Roman"/>
        </w:rPr>
        <w:t xml:space="preserve">olicy is designed to enable </w:t>
      </w:r>
      <w:r>
        <w:rPr>
          <w:rFonts w:ascii="Times New Roman" w:hAnsi="Times New Roman"/>
        </w:rPr>
        <w:t>AUVSI</w:t>
      </w:r>
      <w:r w:rsidRPr="00734D8B">
        <w:rPr>
          <w:rFonts w:ascii="Times New Roman" w:hAnsi="Times New Roman"/>
        </w:rPr>
        <w:t xml:space="preserve"> and its members to avoid even the appearance of questionable activity.</w:t>
      </w:r>
    </w:p>
    <w:p w:rsidR="009D2F64" w:rsidRDefault="009D2F64" w:rsidP="009D2F64">
      <w:pPr>
        <w:rPr>
          <w:rFonts w:ascii="Times New Roman" w:hAnsi="Times New Roman"/>
        </w:rPr>
      </w:pPr>
    </w:p>
    <w:p w:rsidR="009D2F64" w:rsidRPr="00734D8B" w:rsidRDefault="009D2F64" w:rsidP="009D2F64">
      <w:pPr>
        <w:rPr>
          <w:rFonts w:ascii="Times New Roman" w:hAnsi="Times New Roman"/>
          <w:b/>
          <w:i/>
        </w:rPr>
      </w:pPr>
      <w:r w:rsidRPr="00734D8B">
        <w:rPr>
          <w:rFonts w:ascii="Times New Roman" w:hAnsi="Times New Roman"/>
          <w:b/>
          <w:i/>
        </w:rPr>
        <w:t>General Antitrust Guidelines</w:t>
      </w:r>
    </w:p>
    <w:p w:rsidR="009D2F64" w:rsidRDefault="009D2F64" w:rsidP="009D2F64">
      <w:pPr>
        <w:rPr>
          <w:rFonts w:ascii="Times New Roman" w:hAnsi="Times New Roman"/>
        </w:rPr>
      </w:pPr>
    </w:p>
    <w:p w:rsidR="009D2F64" w:rsidRPr="00734D8B" w:rsidRDefault="009D2F64" w:rsidP="009D2F64">
      <w:pPr>
        <w:rPr>
          <w:rFonts w:ascii="Times New Roman" w:hAnsi="Times New Roman"/>
        </w:rPr>
      </w:pPr>
      <w:r w:rsidRPr="00734D8B">
        <w:rPr>
          <w:rFonts w:ascii="Times New Roman" w:hAnsi="Times New Roman"/>
        </w:rPr>
        <w:t xml:space="preserve">This section describes types of activities and practices found to violate the antitrust laws.  </w:t>
      </w:r>
      <w:r>
        <w:rPr>
          <w:rFonts w:ascii="Times New Roman" w:hAnsi="Times New Roman"/>
        </w:rPr>
        <w:t>AUVSI</w:t>
      </w:r>
      <w:r w:rsidRPr="00734D8B">
        <w:rPr>
          <w:rFonts w:ascii="Times New Roman" w:hAnsi="Times New Roman"/>
        </w:rPr>
        <w:t xml:space="preserve"> staff and members must avoid even the appearance of these activities, as well as any others </w:t>
      </w:r>
      <w:r>
        <w:rPr>
          <w:rFonts w:ascii="Times New Roman" w:hAnsi="Times New Roman"/>
        </w:rPr>
        <w:t xml:space="preserve">that </w:t>
      </w:r>
      <w:r w:rsidRPr="00734D8B">
        <w:rPr>
          <w:rFonts w:ascii="Times New Roman" w:hAnsi="Times New Roman"/>
        </w:rPr>
        <w:t xml:space="preserve">could be construed to have an anticompetitive intent or purpose.  In particular, the antitrust laws prohibit anticompetitive “agreements.”   It is important to know that an agreement </w:t>
      </w:r>
      <w:r w:rsidRPr="00734D8B">
        <w:rPr>
          <w:rFonts w:ascii="Times New Roman" w:hAnsi="Times New Roman"/>
        </w:rPr>
        <w:lastRenderedPageBreak/>
        <w:t xml:space="preserve">for antitrust purposes does not have to be written or specifically stated.  An agreement can be inferred from conduct, surrounding circumstances and, most commonly, from notes, minutes, memoranda and other documents that, when read together, support a claim that an agreement was reached.  </w:t>
      </w:r>
    </w:p>
    <w:p w:rsidR="009D2F64" w:rsidRDefault="009D2F64" w:rsidP="009D2F64">
      <w:pPr>
        <w:rPr>
          <w:rFonts w:ascii="Times New Roman" w:hAnsi="Times New Roman"/>
        </w:rPr>
      </w:pPr>
    </w:p>
    <w:p w:rsidR="009D2F64" w:rsidRPr="00734D8B" w:rsidRDefault="009D2F64" w:rsidP="009D2F64">
      <w:pPr>
        <w:rPr>
          <w:rFonts w:ascii="Times New Roman" w:hAnsi="Times New Roman"/>
        </w:rPr>
      </w:pPr>
      <w:r w:rsidRPr="00734D8B">
        <w:rPr>
          <w:rFonts w:ascii="Times New Roman" w:hAnsi="Times New Roman"/>
        </w:rPr>
        <w:t xml:space="preserve">Because </w:t>
      </w:r>
      <w:r>
        <w:rPr>
          <w:rFonts w:ascii="Times New Roman" w:hAnsi="Times New Roman"/>
        </w:rPr>
        <w:t>AUVSI</w:t>
      </w:r>
      <w:r w:rsidRPr="00734D8B">
        <w:rPr>
          <w:rFonts w:ascii="Times New Roman" w:hAnsi="Times New Roman"/>
        </w:rPr>
        <w:t>’s activities</w:t>
      </w:r>
      <w:r>
        <w:rPr>
          <w:rFonts w:ascii="Times New Roman" w:hAnsi="Times New Roman"/>
        </w:rPr>
        <w:t xml:space="preserve"> may</w:t>
      </w:r>
      <w:r w:rsidRPr="00734D8B">
        <w:rPr>
          <w:rFonts w:ascii="Times New Roman" w:hAnsi="Times New Roman"/>
        </w:rPr>
        <w:t xml:space="preserve"> involve cooperative undertakings and meetings among actual or potential competitors</w:t>
      </w:r>
      <w:r>
        <w:rPr>
          <w:rFonts w:ascii="Times New Roman" w:hAnsi="Times New Roman"/>
        </w:rPr>
        <w:t>, the following matters will NOT</w:t>
      </w:r>
      <w:r w:rsidRPr="00734D8B">
        <w:rPr>
          <w:rFonts w:ascii="Times New Roman" w:hAnsi="Times New Roman"/>
        </w:rPr>
        <w:t xml:space="preserve"> be discussed by the members</w:t>
      </w:r>
      <w:r>
        <w:rPr>
          <w:rFonts w:ascii="Times New Roman" w:hAnsi="Times New Roman"/>
        </w:rPr>
        <w:t xml:space="preserve"> or other participants</w:t>
      </w:r>
      <w:r w:rsidRPr="00734D8B">
        <w:rPr>
          <w:rFonts w:ascii="Times New Roman" w:hAnsi="Times New Roman"/>
        </w:rPr>
        <w:t xml:space="preserve"> without prior approval of counsel:</w:t>
      </w:r>
      <w:r>
        <w:rPr>
          <w:rStyle w:val="FootnoteReference"/>
          <w:rFonts w:ascii="Times New Roman" w:hAnsi="Times New Roman"/>
        </w:rPr>
        <w:footnoteReference w:id="1"/>
      </w:r>
    </w:p>
    <w:p w:rsidR="009D2F64" w:rsidRDefault="009D2F64" w:rsidP="009D2F64">
      <w:pPr>
        <w:rPr>
          <w:rFonts w:ascii="Times New Roman" w:hAnsi="Times New Roman"/>
        </w:rPr>
      </w:pPr>
    </w:p>
    <w:p w:rsidR="009D2F64" w:rsidRPr="00223DD4" w:rsidRDefault="009D2F64" w:rsidP="009D2F64">
      <w:pPr>
        <w:numPr>
          <w:ilvl w:val="0"/>
          <w:numId w:val="2"/>
        </w:numPr>
        <w:rPr>
          <w:rFonts w:ascii="Times New Roman" w:hAnsi="Times New Roman"/>
        </w:rPr>
      </w:pPr>
      <w:r w:rsidRPr="00734D8B">
        <w:rPr>
          <w:rFonts w:ascii="Times New Roman" w:hAnsi="Times New Roman"/>
        </w:rPr>
        <w:t>Current or future prices or discounts.</w:t>
      </w:r>
    </w:p>
    <w:p w:rsidR="009D2F64" w:rsidRPr="00734D8B" w:rsidRDefault="009D2F64" w:rsidP="009D2F64">
      <w:pPr>
        <w:numPr>
          <w:ilvl w:val="0"/>
          <w:numId w:val="2"/>
        </w:numPr>
        <w:rPr>
          <w:rFonts w:ascii="Times New Roman" w:hAnsi="Times New Roman"/>
        </w:rPr>
      </w:pPr>
      <w:r w:rsidRPr="00734D8B">
        <w:rPr>
          <w:rFonts w:ascii="Times New Roman" w:hAnsi="Times New Roman"/>
        </w:rPr>
        <w:t>Conditions of sale, such as credit and payment terms or delivery charges.</w:t>
      </w:r>
    </w:p>
    <w:p w:rsidR="009D2F64" w:rsidRPr="00734D8B" w:rsidRDefault="009D2F64" w:rsidP="009D2F64">
      <w:pPr>
        <w:numPr>
          <w:ilvl w:val="0"/>
          <w:numId w:val="2"/>
        </w:numPr>
        <w:rPr>
          <w:rFonts w:ascii="Times New Roman" w:hAnsi="Times New Roman"/>
        </w:rPr>
      </w:pPr>
      <w:r w:rsidRPr="00734D8B">
        <w:rPr>
          <w:rFonts w:ascii="Times New Roman" w:hAnsi="Times New Roman"/>
        </w:rPr>
        <w:t>What constitutes a "fair profit level."</w:t>
      </w:r>
    </w:p>
    <w:p w:rsidR="009D2F64" w:rsidRPr="00734D8B" w:rsidRDefault="009D2F64" w:rsidP="009D2F64">
      <w:pPr>
        <w:numPr>
          <w:ilvl w:val="0"/>
          <w:numId w:val="2"/>
        </w:numPr>
        <w:rPr>
          <w:rFonts w:ascii="Times New Roman" w:hAnsi="Times New Roman"/>
        </w:rPr>
      </w:pPr>
      <w:r w:rsidRPr="00734D8B">
        <w:rPr>
          <w:rFonts w:ascii="Times New Roman" w:hAnsi="Times New Roman"/>
        </w:rPr>
        <w:t>Standardization or stabilization of prices.</w:t>
      </w:r>
    </w:p>
    <w:p w:rsidR="009D2F64" w:rsidRPr="00734D8B" w:rsidRDefault="009D2F64" w:rsidP="009D2F64">
      <w:pPr>
        <w:numPr>
          <w:ilvl w:val="0"/>
          <w:numId w:val="2"/>
        </w:numPr>
        <w:rPr>
          <w:rFonts w:ascii="Times New Roman" w:hAnsi="Times New Roman"/>
        </w:rPr>
      </w:pPr>
      <w:r w:rsidRPr="00734D8B">
        <w:rPr>
          <w:rFonts w:ascii="Times New Roman" w:hAnsi="Times New Roman"/>
        </w:rPr>
        <w:t>Pricing procedures.</w:t>
      </w:r>
    </w:p>
    <w:p w:rsidR="009D2F64" w:rsidRPr="00734D8B" w:rsidRDefault="009D2F64" w:rsidP="009D2F64">
      <w:pPr>
        <w:numPr>
          <w:ilvl w:val="0"/>
          <w:numId w:val="2"/>
        </w:numPr>
        <w:rPr>
          <w:rFonts w:ascii="Times New Roman" w:hAnsi="Times New Roman"/>
        </w:rPr>
      </w:pPr>
      <w:r w:rsidRPr="00734D8B">
        <w:rPr>
          <w:rFonts w:ascii="Times New Roman" w:hAnsi="Times New Roman"/>
        </w:rPr>
        <w:t>The pricing practices of any industry member.</w:t>
      </w:r>
    </w:p>
    <w:p w:rsidR="009D2F64" w:rsidRPr="00734D8B" w:rsidRDefault="009D2F64" w:rsidP="009D2F64">
      <w:pPr>
        <w:numPr>
          <w:ilvl w:val="0"/>
          <w:numId w:val="2"/>
        </w:numPr>
        <w:rPr>
          <w:rFonts w:ascii="Times New Roman" w:hAnsi="Times New Roman"/>
        </w:rPr>
      </w:pPr>
      <w:r w:rsidRPr="00734D8B">
        <w:rPr>
          <w:rFonts w:ascii="Times New Roman" w:hAnsi="Times New Roman"/>
        </w:rPr>
        <w:t>Who will serve specific customers, markets or geographical areas.</w:t>
      </w:r>
    </w:p>
    <w:p w:rsidR="009D2F64" w:rsidRPr="00734D8B" w:rsidRDefault="009D2F64" w:rsidP="009D2F64">
      <w:pPr>
        <w:numPr>
          <w:ilvl w:val="0"/>
          <w:numId w:val="2"/>
        </w:numPr>
        <w:rPr>
          <w:rFonts w:ascii="Times New Roman" w:hAnsi="Times New Roman"/>
        </w:rPr>
      </w:pPr>
      <w:r w:rsidRPr="00734D8B">
        <w:rPr>
          <w:rFonts w:ascii="Times New Roman" w:hAnsi="Times New Roman"/>
        </w:rPr>
        <w:t>Whether or not to deal with a competitor, customer or supplier.</w:t>
      </w:r>
    </w:p>
    <w:p w:rsidR="009D2F64" w:rsidRPr="00734D8B" w:rsidRDefault="009D2F64" w:rsidP="009D2F64">
      <w:pPr>
        <w:numPr>
          <w:ilvl w:val="0"/>
          <w:numId w:val="2"/>
        </w:numPr>
        <w:rPr>
          <w:rFonts w:ascii="Times New Roman" w:hAnsi="Times New Roman"/>
        </w:rPr>
      </w:pPr>
      <w:r w:rsidRPr="00734D8B">
        <w:rPr>
          <w:rFonts w:ascii="Times New Roman" w:hAnsi="Times New Roman"/>
        </w:rPr>
        <w:t>Non-public marketing, product or service plans.</w:t>
      </w:r>
    </w:p>
    <w:p w:rsidR="009D2F64" w:rsidRPr="00223DD4" w:rsidRDefault="009D2F64" w:rsidP="009D2F64">
      <w:pPr>
        <w:numPr>
          <w:ilvl w:val="0"/>
          <w:numId w:val="2"/>
        </w:numPr>
        <w:rPr>
          <w:rFonts w:ascii="Times New Roman" w:hAnsi="Times New Roman"/>
        </w:rPr>
      </w:pPr>
      <w:r w:rsidRPr="00734D8B">
        <w:rPr>
          <w:rFonts w:ascii="Times New Roman" w:hAnsi="Times New Roman"/>
        </w:rPr>
        <w:t>Non-public information concerning costs, profits, customers, booked business, etc.</w:t>
      </w:r>
    </w:p>
    <w:p w:rsidR="009D2F64" w:rsidRPr="00734D8B" w:rsidRDefault="009D2F64" w:rsidP="009D2F64">
      <w:pPr>
        <w:ind w:left="1440" w:hanging="720"/>
        <w:rPr>
          <w:rFonts w:ascii="Times New Roman" w:hAnsi="Times New Roman"/>
        </w:rPr>
      </w:pPr>
    </w:p>
    <w:p w:rsidR="009D2F64" w:rsidRPr="00734D8B" w:rsidRDefault="009D2F64" w:rsidP="009D2F64">
      <w:pPr>
        <w:rPr>
          <w:rFonts w:ascii="Times New Roman" w:hAnsi="Times New Roman"/>
          <w:b/>
          <w:i/>
        </w:rPr>
      </w:pPr>
      <w:r w:rsidRPr="00734D8B">
        <w:rPr>
          <w:rFonts w:ascii="Times New Roman" w:hAnsi="Times New Roman"/>
          <w:b/>
          <w:i/>
        </w:rPr>
        <w:t>Procedures for Meetings</w:t>
      </w:r>
    </w:p>
    <w:p w:rsidR="009D2F64" w:rsidRDefault="009D2F64" w:rsidP="009D2F64">
      <w:pPr>
        <w:rPr>
          <w:rFonts w:ascii="Times New Roman" w:hAnsi="Times New Roman"/>
        </w:rPr>
      </w:pPr>
    </w:p>
    <w:p w:rsidR="009D2F64" w:rsidRPr="00734D8B" w:rsidRDefault="009D2F64" w:rsidP="009D2F64">
      <w:pPr>
        <w:rPr>
          <w:rFonts w:ascii="Times New Roman" w:hAnsi="Times New Roman"/>
        </w:rPr>
      </w:pPr>
      <w:r w:rsidRPr="00734D8B">
        <w:rPr>
          <w:rFonts w:ascii="Times New Roman" w:hAnsi="Times New Roman"/>
        </w:rPr>
        <w:t>To avoid even the appearance of questionable activity, as well as to guard against inadvertent conduct, all</w:t>
      </w:r>
      <w:r>
        <w:rPr>
          <w:rFonts w:ascii="Times New Roman" w:hAnsi="Times New Roman"/>
        </w:rPr>
        <w:t xml:space="preserve"> appropriate</w:t>
      </w:r>
      <w:r w:rsidRPr="00734D8B">
        <w:rPr>
          <w:rFonts w:ascii="Times New Roman" w:hAnsi="Times New Roman"/>
        </w:rPr>
        <w:t xml:space="preserve"> </w:t>
      </w:r>
      <w:r>
        <w:rPr>
          <w:rFonts w:ascii="Times New Roman" w:hAnsi="Times New Roman"/>
        </w:rPr>
        <w:t>AUVSI</w:t>
      </w:r>
      <w:r w:rsidRPr="00734D8B">
        <w:rPr>
          <w:rFonts w:ascii="Times New Roman" w:hAnsi="Times New Roman"/>
        </w:rPr>
        <w:t xml:space="preserve"> meetings will be conducted in accord with the following procedures:</w:t>
      </w:r>
    </w:p>
    <w:p w:rsidR="009D2F64" w:rsidRDefault="009D2F64" w:rsidP="009D2F64">
      <w:pPr>
        <w:rPr>
          <w:rFonts w:ascii="Times New Roman" w:hAnsi="Times New Roman"/>
        </w:rPr>
      </w:pPr>
    </w:p>
    <w:p w:rsidR="009D2F64" w:rsidRDefault="009D2F64" w:rsidP="009D2F64">
      <w:pPr>
        <w:numPr>
          <w:ilvl w:val="0"/>
          <w:numId w:val="1"/>
        </w:numPr>
        <w:ind w:left="1440" w:hanging="720"/>
        <w:rPr>
          <w:rFonts w:ascii="Times New Roman" w:hAnsi="Times New Roman"/>
        </w:rPr>
      </w:pPr>
      <w:r w:rsidRPr="00734D8B">
        <w:rPr>
          <w:rFonts w:ascii="Times New Roman" w:hAnsi="Times New Roman"/>
        </w:rPr>
        <w:t>There will be a written agenda which will be approved in advance, and topics not on the agenda will not be discussed.</w:t>
      </w:r>
    </w:p>
    <w:p w:rsidR="009D2F64" w:rsidRDefault="009D2F64" w:rsidP="009D2F64">
      <w:pPr>
        <w:numPr>
          <w:ilvl w:val="0"/>
          <w:numId w:val="1"/>
        </w:numPr>
        <w:ind w:left="1440" w:hanging="720"/>
        <w:rPr>
          <w:rFonts w:ascii="Times New Roman" w:hAnsi="Times New Roman"/>
        </w:rPr>
      </w:pPr>
      <w:r w:rsidRPr="00734D8B">
        <w:rPr>
          <w:rFonts w:ascii="Times New Roman" w:hAnsi="Times New Roman"/>
        </w:rPr>
        <w:t xml:space="preserve">There should be no rump or hallway sessions involving the discussion of business matters. </w:t>
      </w:r>
      <w:r>
        <w:rPr>
          <w:rFonts w:ascii="Times New Roman" w:hAnsi="Times New Roman"/>
        </w:rPr>
        <w:t xml:space="preserve"> </w:t>
      </w:r>
      <w:r w:rsidRPr="00734D8B">
        <w:rPr>
          <w:rFonts w:ascii="Times New Roman" w:hAnsi="Times New Roman"/>
        </w:rPr>
        <w:t>All meetings should be "on the record" during the official meeting and per the approved agenda.</w:t>
      </w:r>
    </w:p>
    <w:p w:rsidR="009D2F64" w:rsidRDefault="009D2F64" w:rsidP="009D2F64">
      <w:pPr>
        <w:numPr>
          <w:ilvl w:val="0"/>
          <w:numId w:val="1"/>
        </w:numPr>
        <w:ind w:left="1440" w:hanging="720"/>
        <w:rPr>
          <w:rFonts w:ascii="Times New Roman" w:hAnsi="Times New Roman"/>
        </w:rPr>
      </w:pPr>
      <w:r w:rsidRPr="00734D8B">
        <w:rPr>
          <w:rFonts w:ascii="Times New Roman" w:hAnsi="Times New Roman"/>
        </w:rPr>
        <w:t xml:space="preserve">A standard antitrust reminder will be </w:t>
      </w:r>
      <w:r>
        <w:rPr>
          <w:rFonts w:ascii="Times New Roman" w:hAnsi="Times New Roman"/>
        </w:rPr>
        <w:t>distributed with the meeting materials, and read or summarized orally</w:t>
      </w:r>
      <w:r w:rsidRPr="00734D8B">
        <w:rPr>
          <w:rFonts w:ascii="Times New Roman" w:hAnsi="Times New Roman"/>
        </w:rPr>
        <w:t xml:space="preserve"> at the outset.</w:t>
      </w:r>
    </w:p>
    <w:p w:rsidR="009D2F64" w:rsidRDefault="009D2F64" w:rsidP="009D2F64">
      <w:pPr>
        <w:numPr>
          <w:ilvl w:val="0"/>
          <w:numId w:val="1"/>
        </w:numPr>
        <w:ind w:left="1440" w:hanging="720"/>
        <w:rPr>
          <w:rFonts w:ascii="Times New Roman" w:hAnsi="Times New Roman"/>
        </w:rPr>
      </w:pPr>
      <w:r w:rsidRPr="00734D8B">
        <w:rPr>
          <w:rFonts w:ascii="Times New Roman" w:hAnsi="Times New Roman"/>
        </w:rPr>
        <w:t xml:space="preserve">Antitrust counsel either will monitor the meeting, or be available for questions from </w:t>
      </w:r>
      <w:r>
        <w:rPr>
          <w:rFonts w:ascii="Times New Roman" w:hAnsi="Times New Roman"/>
        </w:rPr>
        <w:t xml:space="preserve">AUVSI </w:t>
      </w:r>
      <w:r w:rsidRPr="00734D8B">
        <w:rPr>
          <w:rFonts w:ascii="Times New Roman" w:hAnsi="Times New Roman"/>
        </w:rPr>
        <w:t>staff during or after the meeting, as appropriate to the sensitivity of the topics.</w:t>
      </w:r>
    </w:p>
    <w:p w:rsidR="009D2F64" w:rsidRDefault="009D2F64" w:rsidP="009D2F64">
      <w:pPr>
        <w:numPr>
          <w:ilvl w:val="0"/>
          <w:numId w:val="1"/>
        </w:numPr>
        <w:ind w:left="1440" w:hanging="720"/>
        <w:rPr>
          <w:rFonts w:ascii="Times New Roman" w:hAnsi="Times New Roman"/>
        </w:rPr>
      </w:pPr>
      <w:r w:rsidRPr="00734D8B">
        <w:rPr>
          <w:rFonts w:ascii="Times New Roman" w:hAnsi="Times New Roman"/>
        </w:rPr>
        <w:t>M</w:t>
      </w:r>
      <w:r>
        <w:rPr>
          <w:rFonts w:ascii="Times New Roman" w:hAnsi="Times New Roman"/>
        </w:rPr>
        <w:t xml:space="preserve">inutes </w:t>
      </w:r>
      <w:r w:rsidRPr="00734D8B">
        <w:rPr>
          <w:rFonts w:ascii="Times New Roman" w:hAnsi="Times New Roman"/>
        </w:rPr>
        <w:t xml:space="preserve">will be prepared, sent to </w:t>
      </w:r>
      <w:r>
        <w:rPr>
          <w:rFonts w:ascii="Times New Roman" w:hAnsi="Times New Roman"/>
        </w:rPr>
        <w:t>AUVSI</w:t>
      </w:r>
      <w:r w:rsidRPr="00734D8B">
        <w:rPr>
          <w:rFonts w:ascii="Times New Roman" w:hAnsi="Times New Roman"/>
        </w:rPr>
        <w:t xml:space="preserve"> staff for retention, and approved at the next meeting.</w:t>
      </w:r>
    </w:p>
    <w:p w:rsidR="009D2F64" w:rsidRDefault="009D2F64" w:rsidP="009D2F64">
      <w:pPr>
        <w:numPr>
          <w:ilvl w:val="0"/>
          <w:numId w:val="1"/>
        </w:numPr>
        <w:ind w:left="1440" w:hanging="720"/>
        <w:rPr>
          <w:rFonts w:ascii="Times New Roman" w:hAnsi="Times New Roman"/>
        </w:rPr>
      </w:pPr>
      <w:r w:rsidRPr="00734D8B">
        <w:rPr>
          <w:rFonts w:ascii="Times New Roman" w:hAnsi="Times New Roman"/>
        </w:rPr>
        <w:t xml:space="preserve">In case of doubt about the propriety of a topic of discussion, consult </w:t>
      </w:r>
      <w:r>
        <w:rPr>
          <w:rFonts w:ascii="Times New Roman" w:hAnsi="Times New Roman"/>
        </w:rPr>
        <w:t>AUVSI</w:t>
      </w:r>
      <w:r w:rsidRPr="00734D8B">
        <w:rPr>
          <w:rFonts w:ascii="Times New Roman" w:hAnsi="Times New Roman"/>
        </w:rPr>
        <w:t xml:space="preserve"> staff or counsel.</w:t>
      </w:r>
    </w:p>
    <w:p w:rsidR="009D2F64" w:rsidRPr="00734D8B" w:rsidRDefault="009D2F64" w:rsidP="009D2F64">
      <w:pPr>
        <w:numPr>
          <w:ilvl w:val="0"/>
          <w:numId w:val="1"/>
        </w:numPr>
        <w:ind w:left="1440" w:hanging="720"/>
        <w:rPr>
          <w:rFonts w:ascii="Times New Roman" w:hAnsi="Times New Roman"/>
        </w:rPr>
      </w:pPr>
      <w:r w:rsidRPr="00734D8B">
        <w:rPr>
          <w:rFonts w:ascii="Times New Roman" w:hAnsi="Times New Roman"/>
        </w:rPr>
        <w:lastRenderedPageBreak/>
        <w:t xml:space="preserve">If a member has a reservation concerning remarks or discussion at a meeting, state the reservation during the meeting or to </w:t>
      </w:r>
      <w:r>
        <w:rPr>
          <w:rFonts w:ascii="Times New Roman" w:hAnsi="Times New Roman"/>
        </w:rPr>
        <w:t>AUVSI</w:t>
      </w:r>
      <w:r w:rsidRPr="00734D8B">
        <w:rPr>
          <w:rFonts w:ascii="Times New Roman" w:hAnsi="Times New Roman"/>
        </w:rPr>
        <w:t xml:space="preserve"> counsel after the meeting.</w:t>
      </w:r>
    </w:p>
    <w:p w:rsidR="009D2F64" w:rsidRDefault="009D2F64" w:rsidP="009D2F64">
      <w:pPr>
        <w:rPr>
          <w:rFonts w:ascii="Times New Roman" w:hAnsi="Times New Roman"/>
        </w:rPr>
      </w:pPr>
    </w:p>
    <w:p w:rsidR="009D2F64" w:rsidRPr="00734D8B" w:rsidRDefault="009D2F64" w:rsidP="009D2F64">
      <w:pPr>
        <w:rPr>
          <w:rFonts w:ascii="Times New Roman" w:hAnsi="Times New Roman"/>
          <w:b/>
          <w:i/>
        </w:rPr>
      </w:pPr>
      <w:r>
        <w:rPr>
          <w:rFonts w:ascii="Times New Roman" w:hAnsi="Times New Roman"/>
          <w:b/>
          <w:i/>
        </w:rPr>
        <w:t>Compliance in Other AUVSI Activities</w:t>
      </w:r>
    </w:p>
    <w:p w:rsidR="009D2F64" w:rsidRDefault="009D2F64" w:rsidP="009D2F64">
      <w:pPr>
        <w:rPr>
          <w:rFonts w:ascii="Times New Roman" w:hAnsi="Times New Roman"/>
        </w:rPr>
      </w:pPr>
    </w:p>
    <w:p w:rsidR="009D2F64" w:rsidRDefault="009D2F64" w:rsidP="009D2F64">
      <w:pPr>
        <w:rPr>
          <w:rFonts w:ascii="Times New Roman" w:hAnsi="Times New Roman"/>
        </w:rPr>
      </w:pPr>
      <w:r>
        <w:rPr>
          <w:rFonts w:ascii="Times New Roman" w:hAnsi="Times New Roman"/>
        </w:rPr>
        <w:t>AUVSI e</w:t>
      </w:r>
      <w:r w:rsidR="00194868">
        <w:rPr>
          <w:rFonts w:ascii="Times New Roman" w:hAnsi="Times New Roman"/>
        </w:rPr>
        <w:t>ngages in a range of activities</w:t>
      </w:r>
      <w:r>
        <w:rPr>
          <w:rFonts w:ascii="Times New Roman" w:hAnsi="Times New Roman"/>
        </w:rPr>
        <w:t xml:space="preserve"> in support and furtherance of its Mission Statement, Vision Statement, and Strategic Goals.  These activities are procompetitive and as such, are lawful and permitted under the antitrust laws.  These include:  member and industry meetings, legislative monitoring and advocacy, promoting the industry, knowledge services including the facilitation of the exchange of information and technology, and interacting with other industry groups and participants.  The antitrust analysis of each of these types of activities depends on the specific facts and conduct at issue.  Therefore, it is important for AUVSI staff or members to keep this Policy in mind when participating in such activities, and to consult AUVSI staff or counsel with any questions regarding compliance.</w:t>
      </w:r>
    </w:p>
    <w:p w:rsidR="009D2F64" w:rsidRDefault="009D2F64" w:rsidP="009D2F64">
      <w:pPr>
        <w:keepNext/>
        <w:widowControl w:val="0"/>
        <w:rPr>
          <w:rFonts w:ascii="Times New Roman" w:hAnsi="Times New Roman"/>
          <w:b/>
          <w:i/>
        </w:rPr>
      </w:pPr>
    </w:p>
    <w:p w:rsidR="009D2F64" w:rsidRPr="00223DD4" w:rsidRDefault="009D2F64" w:rsidP="009D2F64">
      <w:pPr>
        <w:keepNext/>
        <w:widowControl w:val="0"/>
        <w:rPr>
          <w:rFonts w:ascii="Times New Roman" w:hAnsi="Times New Roman"/>
          <w:b/>
          <w:i/>
        </w:rPr>
      </w:pPr>
      <w:r w:rsidRPr="00223DD4">
        <w:rPr>
          <w:rFonts w:ascii="Times New Roman" w:hAnsi="Times New Roman"/>
          <w:b/>
          <w:i/>
        </w:rPr>
        <w:t>Conclusion</w:t>
      </w:r>
    </w:p>
    <w:p w:rsidR="009D2F64" w:rsidRDefault="009D2F64" w:rsidP="009D2F64">
      <w:pPr>
        <w:keepNext/>
        <w:widowControl w:val="0"/>
        <w:rPr>
          <w:rFonts w:ascii="Times New Roman" w:hAnsi="Times New Roman"/>
        </w:rPr>
      </w:pPr>
    </w:p>
    <w:p w:rsidR="009D2F64" w:rsidRPr="00734D8B" w:rsidRDefault="009D2F64" w:rsidP="009D2F64">
      <w:pPr>
        <w:rPr>
          <w:rFonts w:ascii="Times New Roman" w:hAnsi="Times New Roman"/>
        </w:rPr>
      </w:pPr>
      <w:r w:rsidRPr="00734D8B">
        <w:rPr>
          <w:rFonts w:ascii="Times New Roman" w:hAnsi="Times New Roman"/>
        </w:rPr>
        <w:t xml:space="preserve">This </w:t>
      </w:r>
      <w:r>
        <w:rPr>
          <w:rFonts w:ascii="Times New Roman" w:hAnsi="Times New Roman"/>
        </w:rPr>
        <w:t>P</w:t>
      </w:r>
      <w:r w:rsidRPr="00734D8B">
        <w:rPr>
          <w:rFonts w:ascii="Times New Roman" w:hAnsi="Times New Roman"/>
        </w:rPr>
        <w:t xml:space="preserve">olicy requires </w:t>
      </w:r>
      <w:r>
        <w:rPr>
          <w:rFonts w:ascii="Times New Roman" w:hAnsi="Times New Roman"/>
        </w:rPr>
        <w:t>AUVSI</w:t>
      </w:r>
      <w:r w:rsidRPr="00734D8B">
        <w:rPr>
          <w:rFonts w:ascii="Times New Roman" w:hAnsi="Times New Roman"/>
        </w:rPr>
        <w:t xml:space="preserve"> to be vigilant to avoid behavior which may raise suspicions of illegal collusion.</w:t>
      </w:r>
      <w:r>
        <w:rPr>
          <w:rFonts w:ascii="Times New Roman" w:hAnsi="Times New Roman"/>
        </w:rPr>
        <w:t xml:space="preserve"> </w:t>
      </w:r>
      <w:r w:rsidRPr="00734D8B">
        <w:rPr>
          <w:rFonts w:ascii="Times New Roman" w:hAnsi="Times New Roman"/>
        </w:rPr>
        <w:t xml:space="preserve"> Antitrust laws are complex and far-reaching and this statement is not a complete summary of all applicable laws.</w:t>
      </w:r>
      <w:r>
        <w:rPr>
          <w:rFonts w:ascii="Times New Roman" w:hAnsi="Times New Roman"/>
        </w:rPr>
        <w:t xml:space="preserve">  This P</w:t>
      </w:r>
      <w:r w:rsidRPr="00734D8B">
        <w:rPr>
          <w:rFonts w:ascii="Times New Roman" w:hAnsi="Times New Roman"/>
        </w:rPr>
        <w:t xml:space="preserve">olicy is not intended to discourage </w:t>
      </w:r>
      <w:r>
        <w:rPr>
          <w:rFonts w:ascii="Times New Roman" w:hAnsi="Times New Roman"/>
        </w:rPr>
        <w:t>AUVSI</w:t>
      </w:r>
      <w:r w:rsidRPr="00734D8B">
        <w:rPr>
          <w:rFonts w:ascii="Times New Roman" w:hAnsi="Times New Roman"/>
        </w:rPr>
        <w:t xml:space="preserve">’s </w:t>
      </w:r>
      <w:r>
        <w:rPr>
          <w:rFonts w:ascii="Times New Roman" w:hAnsi="Times New Roman"/>
        </w:rPr>
        <w:t xml:space="preserve">legitimate and procompetitive </w:t>
      </w:r>
      <w:r w:rsidRPr="00734D8B">
        <w:rPr>
          <w:rFonts w:ascii="Times New Roman" w:hAnsi="Times New Roman"/>
        </w:rPr>
        <w:t xml:space="preserve">activities. </w:t>
      </w:r>
      <w:r>
        <w:rPr>
          <w:rFonts w:ascii="Times New Roman" w:hAnsi="Times New Roman"/>
        </w:rPr>
        <w:t xml:space="preserve"> </w:t>
      </w:r>
      <w:r w:rsidRPr="00734D8B">
        <w:rPr>
          <w:rFonts w:ascii="Times New Roman" w:hAnsi="Times New Roman"/>
        </w:rPr>
        <w:t>Instead, it is intended to highlight and emphasize certain basic precautions to enable</w:t>
      </w:r>
      <w:r>
        <w:rPr>
          <w:rFonts w:ascii="Times New Roman" w:hAnsi="Times New Roman"/>
        </w:rPr>
        <w:t xml:space="preserve"> AUVSI</w:t>
      </w:r>
      <w:r w:rsidRPr="00734D8B">
        <w:rPr>
          <w:rFonts w:ascii="Times New Roman" w:hAnsi="Times New Roman"/>
        </w:rPr>
        <w:t xml:space="preserve"> to conduct </w:t>
      </w:r>
      <w:r>
        <w:rPr>
          <w:rFonts w:ascii="Times New Roman" w:hAnsi="Times New Roman"/>
        </w:rPr>
        <w:t>its activities</w:t>
      </w:r>
      <w:r w:rsidRPr="00734D8B">
        <w:rPr>
          <w:rFonts w:ascii="Times New Roman" w:hAnsi="Times New Roman"/>
        </w:rPr>
        <w:t xml:space="preserve"> with the knowledg</w:t>
      </w:r>
      <w:r>
        <w:rPr>
          <w:rFonts w:ascii="Times New Roman" w:hAnsi="Times New Roman"/>
        </w:rPr>
        <w:t>e that if it complies with the P</w:t>
      </w:r>
      <w:r w:rsidRPr="00734D8B">
        <w:rPr>
          <w:rFonts w:ascii="Times New Roman" w:hAnsi="Times New Roman"/>
        </w:rPr>
        <w:t>olicy</w:t>
      </w:r>
      <w:r>
        <w:rPr>
          <w:rFonts w:ascii="Times New Roman" w:hAnsi="Times New Roman"/>
        </w:rPr>
        <w:t>,</w:t>
      </w:r>
      <w:r w:rsidRPr="00734D8B">
        <w:rPr>
          <w:rFonts w:ascii="Times New Roman" w:hAnsi="Times New Roman"/>
        </w:rPr>
        <w:t xml:space="preserve"> even the appearance of antitrust problems</w:t>
      </w:r>
      <w:r>
        <w:rPr>
          <w:rFonts w:ascii="Times New Roman" w:hAnsi="Times New Roman"/>
        </w:rPr>
        <w:t xml:space="preserve"> can be avoided</w:t>
      </w:r>
      <w:r w:rsidRPr="00734D8B">
        <w:rPr>
          <w:rFonts w:ascii="Times New Roman" w:hAnsi="Times New Roman"/>
        </w:rPr>
        <w:t>.</w:t>
      </w:r>
      <w:r>
        <w:rPr>
          <w:rFonts w:ascii="Times New Roman" w:hAnsi="Times New Roman"/>
        </w:rPr>
        <w:t xml:space="preserve">  </w:t>
      </w:r>
      <w:r w:rsidRPr="00734D8B">
        <w:rPr>
          <w:rFonts w:ascii="Times New Roman" w:hAnsi="Times New Roman"/>
        </w:rPr>
        <w:t xml:space="preserve">If you have a question as to whether certain conduct could present antitrust issues, please seek the guidance of </w:t>
      </w:r>
      <w:r>
        <w:rPr>
          <w:rFonts w:ascii="Times New Roman" w:hAnsi="Times New Roman"/>
        </w:rPr>
        <w:t xml:space="preserve">AUVSI </w:t>
      </w:r>
      <w:r w:rsidRPr="00734D8B">
        <w:rPr>
          <w:rFonts w:ascii="Times New Roman" w:hAnsi="Times New Roman"/>
        </w:rPr>
        <w:t>staff or counsel</w:t>
      </w:r>
      <w:r>
        <w:rPr>
          <w:rFonts w:ascii="Times New Roman" w:hAnsi="Times New Roman"/>
        </w:rPr>
        <w:t>.</w:t>
      </w:r>
    </w:p>
    <w:p w:rsidR="003F3B55" w:rsidRDefault="003F3B55"/>
    <w:sectPr w:rsidR="003F3B55" w:rsidSect="003F3B5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A17" w:rsidRDefault="00D81A17" w:rsidP="009D2F64">
      <w:r>
        <w:separator/>
      </w:r>
    </w:p>
  </w:endnote>
  <w:endnote w:type="continuationSeparator" w:id="0">
    <w:p w:rsidR="00D81A17" w:rsidRDefault="00D81A17" w:rsidP="009D2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8284"/>
      <w:docPartObj>
        <w:docPartGallery w:val="Page Numbers (Bottom of Page)"/>
        <w:docPartUnique/>
      </w:docPartObj>
    </w:sdtPr>
    <w:sdtContent>
      <w:sdt>
        <w:sdtPr>
          <w:id w:val="565050477"/>
          <w:docPartObj>
            <w:docPartGallery w:val="Page Numbers (Top of Page)"/>
            <w:docPartUnique/>
          </w:docPartObj>
        </w:sdtPr>
        <w:sdtContent>
          <w:p w:rsidR="00D81A17" w:rsidRDefault="00D81A17">
            <w:pPr>
              <w:pStyle w:val="Footer"/>
              <w:jc w:val="center"/>
            </w:pPr>
            <w:r>
              <w:t xml:space="preserve">Page </w:t>
            </w:r>
            <w:r w:rsidR="00BA2C69">
              <w:rPr>
                <w:b/>
                <w:szCs w:val="24"/>
              </w:rPr>
              <w:fldChar w:fldCharType="begin"/>
            </w:r>
            <w:r>
              <w:rPr>
                <w:b/>
              </w:rPr>
              <w:instrText xml:space="preserve"> PAGE </w:instrText>
            </w:r>
            <w:r w:rsidR="00BA2C69">
              <w:rPr>
                <w:b/>
                <w:szCs w:val="24"/>
              </w:rPr>
              <w:fldChar w:fldCharType="separate"/>
            </w:r>
            <w:r w:rsidR="00CE04E1">
              <w:rPr>
                <w:b/>
                <w:noProof/>
              </w:rPr>
              <w:t>1</w:t>
            </w:r>
            <w:r w:rsidR="00BA2C69">
              <w:rPr>
                <w:b/>
                <w:szCs w:val="24"/>
              </w:rPr>
              <w:fldChar w:fldCharType="end"/>
            </w:r>
            <w:r>
              <w:t xml:space="preserve"> of </w:t>
            </w:r>
            <w:r w:rsidR="00BA2C69">
              <w:rPr>
                <w:b/>
                <w:szCs w:val="24"/>
              </w:rPr>
              <w:fldChar w:fldCharType="begin"/>
            </w:r>
            <w:r>
              <w:rPr>
                <w:b/>
              </w:rPr>
              <w:instrText xml:space="preserve"> NUMPAGES  </w:instrText>
            </w:r>
            <w:r w:rsidR="00BA2C69">
              <w:rPr>
                <w:b/>
                <w:szCs w:val="24"/>
              </w:rPr>
              <w:fldChar w:fldCharType="separate"/>
            </w:r>
            <w:r w:rsidR="00CE04E1">
              <w:rPr>
                <w:b/>
                <w:noProof/>
              </w:rPr>
              <w:t>3</w:t>
            </w:r>
            <w:r w:rsidR="00BA2C69">
              <w:rPr>
                <w:b/>
                <w:szCs w:val="24"/>
              </w:rPr>
              <w:fldChar w:fldCharType="end"/>
            </w:r>
          </w:p>
        </w:sdtContent>
      </w:sdt>
    </w:sdtContent>
  </w:sdt>
  <w:p w:rsidR="00D81A17" w:rsidRDefault="00D81A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A17" w:rsidRDefault="00D81A17" w:rsidP="009D2F64">
      <w:r>
        <w:separator/>
      </w:r>
    </w:p>
  </w:footnote>
  <w:footnote w:type="continuationSeparator" w:id="0">
    <w:p w:rsidR="00D81A17" w:rsidRDefault="00D81A17" w:rsidP="009D2F64">
      <w:r>
        <w:continuationSeparator/>
      </w:r>
    </w:p>
  </w:footnote>
  <w:footnote w:id="1">
    <w:p w:rsidR="00D81A17" w:rsidRDefault="00D81A17" w:rsidP="009D2F64">
      <w:pPr>
        <w:pStyle w:val="FootnoteText"/>
        <w:ind w:left="270" w:hanging="270"/>
      </w:pPr>
      <w:r>
        <w:rPr>
          <w:rStyle w:val="FootnoteReference"/>
        </w:rPr>
        <w:footnoteRef/>
      </w:r>
      <w:r>
        <w:t xml:space="preserve"> </w:t>
      </w:r>
      <w:r>
        <w:tab/>
      </w:r>
      <w:r w:rsidRPr="00B05657">
        <w:rPr>
          <w:rFonts w:ascii="Times New Roman" w:hAnsi="Times New Roman"/>
          <w:sz w:val="22"/>
          <w:szCs w:val="22"/>
        </w:rPr>
        <w:t xml:space="preserve">As additional explanation, each of the prohibitions focuses primarily on </w:t>
      </w:r>
      <w:r w:rsidRPr="00B05657">
        <w:rPr>
          <w:rFonts w:ascii="Times New Roman" w:hAnsi="Times New Roman"/>
          <w:sz w:val="22"/>
          <w:szCs w:val="22"/>
          <w:u w:val="single"/>
        </w:rPr>
        <w:t>the competitively sensitive information</w:t>
      </w:r>
      <w:r w:rsidRPr="00B05657">
        <w:rPr>
          <w:rFonts w:ascii="Times New Roman" w:hAnsi="Times New Roman"/>
          <w:sz w:val="22"/>
          <w:szCs w:val="22"/>
        </w:rPr>
        <w:t xml:space="preserve"> from or about a member or other industry participant present in an AUVSI meeting</w:t>
      </w:r>
      <w:r>
        <w:rPr>
          <w:rFonts w:ascii="Times New Roman" w:hAnsi="Times New Roman"/>
          <w:sz w:val="22"/>
          <w:szCs w:val="22"/>
        </w:rPr>
        <w:t>, or from or about entities to whom they buy or sell, or with whom they otherwise do business.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31F1"/>
    <w:multiLevelType w:val="hybridMultilevel"/>
    <w:tmpl w:val="3D36A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CC34FF"/>
    <w:multiLevelType w:val="hybridMultilevel"/>
    <w:tmpl w:val="36F6CF60"/>
    <w:lvl w:ilvl="0" w:tplc="831668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9D2F64"/>
    <w:rsid w:val="00194868"/>
    <w:rsid w:val="003F3B55"/>
    <w:rsid w:val="009B1DC1"/>
    <w:rsid w:val="009D2F64"/>
    <w:rsid w:val="00BA2C69"/>
    <w:rsid w:val="00CE04E1"/>
    <w:rsid w:val="00D81A17"/>
    <w:rsid w:val="00DF4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F64"/>
    <w:pPr>
      <w:spacing w:after="0" w:line="240" w:lineRule="auto"/>
    </w:pPr>
    <w:rPr>
      <w:rFonts w:ascii="Century Schoolbook" w:eastAsia="Times New Roman" w:hAnsi="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rmal"/>
    <w:link w:val="FootnoteTextChar"/>
    <w:semiHidden/>
    <w:rsid w:val="009D2F64"/>
    <w:pPr>
      <w:spacing w:after="120"/>
      <w:ind w:left="720" w:hanging="720"/>
    </w:pPr>
  </w:style>
  <w:style w:type="character" w:customStyle="1" w:styleId="FootnoteTextChar">
    <w:name w:val="Footnote Text Char"/>
    <w:basedOn w:val="DefaultParagraphFont"/>
    <w:link w:val="FootnoteText"/>
    <w:semiHidden/>
    <w:rsid w:val="009D2F64"/>
    <w:rPr>
      <w:rFonts w:ascii="Century Schoolbook" w:eastAsia="Times New Roman" w:hAnsi="Century Schoolbook" w:cs="Times New Roman"/>
      <w:sz w:val="24"/>
      <w:szCs w:val="20"/>
    </w:rPr>
  </w:style>
  <w:style w:type="character" w:styleId="FootnoteReference">
    <w:name w:val="footnote reference"/>
    <w:basedOn w:val="DefaultParagraphFont"/>
    <w:semiHidden/>
    <w:rsid w:val="009D2F64"/>
    <w:rPr>
      <w:vertAlign w:val="superscript"/>
    </w:rPr>
  </w:style>
  <w:style w:type="paragraph" w:styleId="Header">
    <w:name w:val="header"/>
    <w:basedOn w:val="Normal"/>
    <w:link w:val="HeaderChar"/>
    <w:uiPriority w:val="99"/>
    <w:semiHidden/>
    <w:unhideWhenUsed/>
    <w:rsid w:val="00194868"/>
    <w:pPr>
      <w:tabs>
        <w:tab w:val="center" w:pos="4680"/>
        <w:tab w:val="right" w:pos="9360"/>
      </w:tabs>
    </w:pPr>
  </w:style>
  <w:style w:type="character" w:customStyle="1" w:styleId="HeaderChar">
    <w:name w:val="Header Char"/>
    <w:basedOn w:val="DefaultParagraphFont"/>
    <w:link w:val="Header"/>
    <w:uiPriority w:val="99"/>
    <w:semiHidden/>
    <w:rsid w:val="00194868"/>
    <w:rPr>
      <w:rFonts w:ascii="Century Schoolbook" w:eastAsia="Times New Roman" w:hAnsi="Century Schoolbook" w:cs="Times New Roman"/>
      <w:sz w:val="24"/>
      <w:szCs w:val="20"/>
    </w:rPr>
  </w:style>
  <w:style w:type="paragraph" w:styleId="Footer">
    <w:name w:val="footer"/>
    <w:basedOn w:val="Normal"/>
    <w:link w:val="FooterChar"/>
    <w:uiPriority w:val="99"/>
    <w:unhideWhenUsed/>
    <w:rsid w:val="00194868"/>
    <w:pPr>
      <w:tabs>
        <w:tab w:val="center" w:pos="4680"/>
        <w:tab w:val="right" w:pos="9360"/>
      </w:tabs>
    </w:pPr>
  </w:style>
  <w:style w:type="character" w:customStyle="1" w:styleId="FooterChar">
    <w:name w:val="Footer Char"/>
    <w:basedOn w:val="DefaultParagraphFont"/>
    <w:link w:val="Footer"/>
    <w:uiPriority w:val="99"/>
    <w:rsid w:val="00194868"/>
    <w:rPr>
      <w:rFonts w:ascii="Century Schoolbook" w:eastAsia="Times New Roman" w:hAnsi="Century Schoolbook"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Kyle Culpepper</cp:lastModifiedBy>
  <cp:revision>2</cp:revision>
  <dcterms:created xsi:type="dcterms:W3CDTF">2011-10-04T17:03:00Z</dcterms:created>
  <dcterms:modified xsi:type="dcterms:W3CDTF">2011-10-04T17:03:00Z</dcterms:modified>
</cp:coreProperties>
</file>